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63C9" w14:textId="30724D9A" w:rsidR="007504EB" w:rsidRDefault="006442B5">
      <w:r>
        <w:t>Cindy Myers</w:t>
      </w:r>
    </w:p>
    <w:p w14:paraId="2C17E0B7" w14:textId="02671A99" w:rsidR="006442B5" w:rsidRDefault="006442B5">
      <w:r>
        <w:t>President</w:t>
      </w:r>
    </w:p>
    <w:p w14:paraId="48740F03" w14:textId="78C25056" w:rsidR="006442B5" w:rsidRDefault="006442B5">
      <w:r>
        <w:t>RMIC, Inc.</w:t>
      </w:r>
    </w:p>
    <w:p w14:paraId="5190D925" w14:textId="3CE73B7B" w:rsidR="006442B5" w:rsidRDefault="006442B5"/>
    <w:p w14:paraId="0DE1ABC3" w14:textId="15004887" w:rsidR="006442B5" w:rsidRDefault="006442B5">
      <w:r>
        <w:t xml:space="preserve">Cindy Myers </w:t>
      </w:r>
      <w:r w:rsidR="00FD6771">
        <w:t xml:space="preserve">is not your typical suit and tie Broker.  </w:t>
      </w:r>
      <w:r w:rsidR="00C67588">
        <w:t>Instead, she works in the trenches with her clients a</w:t>
      </w:r>
      <w:r w:rsidR="0093052A">
        <w:t>s an</w:t>
      </w:r>
      <w:r w:rsidR="00C67588">
        <w:t xml:space="preserve"> extension of their HR team, to develop innovative and creative employee benefit packages.  Cindy works nationally with clients who are interested in cost containment, </w:t>
      </w:r>
      <w:r w:rsidR="0093052A">
        <w:t xml:space="preserve">maximizing technology solutions, and focused member communications.  </w:t>
      </w:r>
      <w:r w:rsidR="00C67588">
        <w:t xml:space="preserve">    </w:t>
      </w:r>
    </w:p>
    <w:sectPr w:rsidR="0064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B5"/>
    <w:rsid w:val="006442B5"/>
    <w:rsid w:val="007504EB"/>
    <w:rsid w:val="0093052A"/>
    <w:rsid w:val="00C67588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8B62"/>
  <w15:chartTrackingRefBased/>
  <w15:docId w15:val="{21355714-2777-4D98-869A-3BDE38E1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Myers</dc:creator>
  <cp:keywords/>
  <dc:description/>
  <cp:lastModifiedBy>Cindy Myers</cp:lastModifiedBy>
  <cp:revision>1</cp:revision>
  <dcterms:created xsi:type="dcterms:W3CDTF">2022-03-11T13:10:00Z</dcterms:created>
  <dcterms:modified xsi:type="dcterms:W3CDTF">2022-03-15T15:00:00Z</dcterms:modified>
</cp:coreProperties>
</file>