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423E" w14:textId="258F71BB" w:rsidR="00E423DD" w:rsidRDefault="00E423DD" w:rsidP="00E423D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423D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A9FABE" wp14:editId="20790DA2">
            <wp:simplePos x="0" y="0"/>
            <wp:positionH relativeFrom="column">
              <wp:posOffset>447040</wp:posOffset>
            </wp:positionH>
            <wp:positionV relativeFrom="paragraph">
              <wp:posOffset>0</wp:posOffset>
            </wp:positionV>
            <wp:extent cx="1828800" cy="1828800"/>
            <wp:effectExtent l="114300" t="101600" r="114300" b="139700"/>
            <wp:wrapTight wrapText="bothSides">
              <wp:wrapPolygon edited="0">
                <wp:start x="-900" y="-1200"/>
                <wp:lineTo x="-1350" y="-900"/>
                <wp:lineTo x="-1350" y="21600"/>
                <wp:lineTo x="-900" y="23100"/>
                <wp:lineTo x="22350" y="23100"/>
                <wp:lineTo x="22800" y="20850"/>
                <wp:lineTo x="22800" y="1500"/>
                <wp:lineTo x="22350" y="-750"/>
                <wp:lineTo x="22350" y="-1200"/>
                <wp:lineTo x="-900" y="-12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ellis blue 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E423DD">
        <w:rPr>
          <w:rFonts w:asciiTheme="minorHAnsi" w:hAnsiTheme="minorHAnsi" w:cstheme="minorHAnsi"/>
          <w:b/>
          <w:bCs/>
          <w:sz w:val="32"/>
          <w:szCs w:val="32"/>
        </w:rPr>
        <w:t>James Ellis</w:t>
      </w:r>
      <w:r>
        <w:rPr>
          <w:rFonts w:asciiTheme="minorHAnsi" w:hAnsiTheme="minorHAnsi" w:cstheme="minorHAnsi"/>
          <w:sz w:val="22"/>
          <w:szCs w:val="22"/>
        </w:rPr>
        <w:br/>
      </w:r>
      <w:r w:rsidRPr="00E423DD">
        <w:rPr>
          <w:rFonts w:asciiTheme="minorHAnsi" w:hAnsiTheme="minorHAnsi" w:cstheme="minorHAnsi"/>
          <w:i/>
          <w:iCs/>
          <w:sz w:val="28"/>
          <w:szCs w:val="28"/>
        </w:rPr>
        <w:t>Employer Brand Consultant</w:t>
      </w:r>
      <w:r w:rsidRPr="00E423DD">
        <w:rPr>
          <w:rFonts w:asciiTheme="minorHAnsi" w:hAnsiTheme="minorHAnsi" w:cstheme="minorHAnsi"/>
          <w:sz w:val="28"/>
          <w:szCs w:val="28"/>
        </w:rPr>
        <w:br/>
        <w:t>The Talent Cast Host</w:t>
      </w:r>
    </w:p>
    <w:p w14:paraId="28BB7E0B" w14:textId="77777777" w:rsidR="00E423DD" w:rsidRDefault="00E423DD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772373" w14:textId="77777777" w:rsidR="00E423DD" w:rsidRDefault="00E423DD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4F528A" w14:textId="77777777" w:rsidR="00E423DD" w:rsidRDefault="00E423DD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E65812" w14:textId="77777777" w:rsidR="00E423DD" w:rsidRDefault="00E423DD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E9AB19" w14:textId="77777777" w:rsidR="00E423DD" w:rsidRDefault="00E423DD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934D5D" w14:textId="77777777" w:rsidR="00E423DD" w:rsidRPr="00E423DD" w:rsidRDefault="00E423DD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78019F" w14:textId="77777777" w:rsidR="00E423DD" w:rsidRDefault="00E423DD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DA9141E" w14:textId="0B0AE821" w:rsidR="00E311E4" w:rsidRPr="00E423DD" w:rsidRDefault="00A7213A" w:rsidP="00A721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5" w:history="1">
        <w:r w:rsidRPr="00E423DD">
          <w:rPr>
            <w:rStyle w:val="Hyperlink"/>
            <w:rFonts w:asciiTheme="minorHAnsi" w:hAnsiTheme="minorHAnsi" w:cstheme="minorHAnsi"/>
            <w:color w:val="auto"/>
            <w:u w:val="none"/>
          </w:rPr>
          <w:t>James Ellis</w:t>
        </w:r>
      </w:hyperlink>
      <w:r w:rsidRPr="00E423DD">
        <w:rPr>
          <w:rFonts w:asciiTheme="minorHAnsi" w:hAnsiTheme="minorHAnsi" w:cstheme="minorHAnsi"/>
        </w:rPr>
        <w:t xml:space="preserve"> is an </w:t>
      </w:r>
      <w:hyperlink r:id="rId6" w:history="1">
        <w:r w:rsidRPr="00E423DD">
          <w:rPr>
            <w:rStyle w:val="Hyperlink"/>
            <w:rFonts w:asciiTheme="minorHAnsi" w:hAnsiTheme="minorHAnsi" w:cstheme="minorHAnsi"/>
            <w:color w:val="auto"/>
            <w:u w:val="none"/>
          </w:rPr>
          <w:t>employer brand consultant</w:t>
        </w:r>
      </w:hyperlink>
      <w:r w:rsidRPr="00E423DD">
        <w:rPr>
          <w:rFonts w:asciiTheme="minorHAnsi" w:hAnsiTheme="minorHAnsi" w:cstheme="minorHAnsi"/>
        </w:rPr>
        <w:t xml:space="preserve"> and the host of </w:t>
      </w:r>
      <w:hyperlink r:id="rId7" w:history="1">
        <w:r w:rsidRPr="00E423DD">
          <w:rPr>
            <w:rStyle w:val="Hyperlink"/>
            <w:rFonts w:asciiTheme="minorHAnsi" w:hAnsiTheme="minorHAnsi" w:cstheme="minorHAnsi"/>
            <w:color w:val="auto"/>
            <w:u w:val="none"/>
          </w:rPr>
          <w:t>The Talent Cast</w:t>
        </w:r>
      </w:hyperlink>
      <w:r w:rsidRPr="00E423DD">
        <w:rPr>
          <w:rFonts w:asciiTheme="minorHAnsi" w:hAnsiTheme="minorHAnsi" w:cstheme="minorHAnsi"/>
        </w:rPr>
        <w:t xml:space="preserve">, a weekly deep-dive into the mechanics and theory of recruitment marketing and employer branding. He has worked with Target, </w:t>
      </w:r>
      <w:proofErr w:type="spellStart"/>
      <w:r w:rsidRPr="00E423DD">
        <w:rPr>
          <w:rFonts w:asciiTheme="minorHAnsi" w:hAnsiTheme="minorHAnsi" w:cstheme="minorHAnsi"/>
        </w:rPr>
        <w:t>SavATree</w:t>
      </w:r>
      <w:proofErr w:type="spellEnd"/>
      <w:r w:rsidRPr="00E423DD">
        <w:rPr>
          <w:rFonts w:asciiTheme="minorHAnsi" w:hAnsiTheme="minorHAnsi" w:cstheme="minorHAnsi"/>
        </w:rPr>
        <w:t xml:space="preserve">, </w:t>
      </w:r>
      <w:proofErr w:type="spellStart"/>
      <w:r w:rsidRPr="00E423DD">
        <w:rPr>
          <w:rFonts w:asciiTheme="minorHAnsi" w:hAnsiTheme="minorHAnsi" w:cstheme="minorHAnsi"/>
        </w:rPr>
        <w:t>Aprilaire</w:t>
      </w:r>
      <w:proofErr w:type="spellEnd"/>
      <w:r w:rsidRPr="00E423DD">
        <w:rPr>
          <w:rFonts w:asciiTheme="minorHAnsi" w:hAnsiTheme="minorHAnsi" w:cstheme="minorHAnsi"/>
        </w:rPr>
        <w:t xml:space="preserve">, </w:t>
      </w:r>
      <w:proofErr w:type="spellStart"/>
      <w:r w:rsidRPr="00E423DD">
        <w:rPr>
          <w:rFonts w:asciiTheme="minorHAnsi" w:hAnsiTheme="minorHAnsi" w:cstheme="minorHAnsi"/>
        </w:rPr>
        <w:t>QuEST</w:t>
      </w:r>
      <w:proofErr w:type="spellEnd"/>
      <w:r w:rsidRPr="00E423DD">
        <w:rPr>
          <w:rFonts w:asciiTheme="minorHAnsi" w:hAnsiTheme="minorHAnsi" w:cstheme="minorHAnsi"/>
        </w:rPr>
        <w:t xml:space="preserve"> Global, and many others to attract better talent faster. Most recently, he transformed Groupon's employer brand, reaching </w:t>
      </w:r>
      <w:proofErr w:type="spellStart"/>
      <w:r w:rsidRPr="00E423DD">
        <w:rPr>
          <w:rFonts w:asciiTheme="minorHAnsi" w:hAnsiTheme="minorHAnsi" w:cstheme="minorHAnsi"/>
        </w:rPr>
        <w:t>Hired's</w:t>
      </w:r>
      <w:proofErr w:type="spellEnd"/>
      <w:r w:rsidRPr="00E423DD">
        <w:rPr>
          <w:rFonts w:asciiTheme="minorHAnsi" w:hAnsiTheme="minorHAnsi" w:cstheme="minorHAnsi"/>
        </w:rPr>
        <w:t xml:space="preserve"> list of strongest employer brands in Chicago. He lives in Chicago with his wife and daughter.</w:t>
      </w:r>
      <w:bookmarkStart w:id="0" w:name="_GoBack"/>
      <w:bookmarkEnd w:id="0"/>
    </w:p>
    <w:sectPr w:rsidR="00E311E4" w:rsidRPr="00E4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13A"/>
    <w:rsid w:val="00A7213A"/>
    <w:rsid w:val="00E311E4"/>
    <w:rsid w:val="00E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4EFC"/>
  <w15:docId w15:val="{02FA7A82-2E43-4542-8DF8-C10AB99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1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2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talentca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ployerbrand.consultant/" TargetMode="External"/><Relationship Id="rId5" Type="http://schemas.openxmlformats.org/officeDocument/2006/relationships/hyperlink" Target="http://jamesellis.u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Chapman</dc:creator>
  <cp:lastModifiedBy>Cassie Schauer</cp:lastModifiedBy>
  <cp:revision>2</cp:revision>
  <dcterms:created xsi:type="dcterms:W3CDTF">2018-12-18T18:28:00Z</dcterms:created>
  <dcterms:modified xsi:type="dcterms:W3CDTF">2019-10-16T21:25:00Z</dcterms:modified>
</cp:coreProperties>
</file>